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73AE" w14:textId="77777777" w:rsidR="00764D5F" w:rsidRPr="003257F9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3B183BF2" w14:textId="43BEDBAA" w:rsidR="00FD247C" w:rsidRPr="003257F9" w:rsidRDefault="003257F9" w:rsidP="00FD247C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 w:cs="Arial"/>
          <w:szCs w:val="22"/>
        </w:rPr>
      </w:pPr>
      <w:bookmarkStart w:id="0" w:name="_Hlk124239510"/>
      <w:r w:rsidRPr="003257F9">
        <w:rPr>
          <w:rFonts w:ascii="Book Antiqua" w:hAnsi="Book Antiqua"/>
          <w:b/>
          <w:bCs/>
          <w:szCs w:val="22"/>
        </w:rPr>
        <w:t>Reconductoring Package OH01</w:t>
      </w:r>
      <w:r w:rsidRPr="003257F9">
        <w:rPr>
          <w:rFonts w:ascii="Book Antiqua" w:hAnsi="Book Antiqua"/>
          <w:szCs w:val="22"/>
        </w:rPr>
        <w:t xml:space="preserve"> for (i) Reconductoring of Khandong (NEEPCO) – Halflong (POWERGRID) 132kV S/c Transmission Line and (ii) Reconductoring of Halflong (POWERGRID)– Jiribam (POWERGRID) 132kV S/c Transmission Line under North Eastern Region Expansion Scheme-XXIV (NERES-XXIV);</w:t>
      </w:r>
      <w:r w:rsidR="00BC2FCB">
        <w:rPr>
          <w:rFonts w:ascii="Book Antiqua" w:hAnsi="Book Antiqua"/>
          <w:szCs w:val="22"/>
        </w:rPr>
        <w:t xml:space="preserve"> </w:t>
      </w:r>
      <w:r w:rsidRPr="003257F9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3257F9">
        <w:rPr>
          <w:rFonts w:ascii="Book Antiqua" w:hAnsi="Book Antiqua"/>
          <w:bCs/>
          <w:szCs w:val="22"/>
        </w:rPr>
        <w:t>CC/NT/W-COND/DOM/A10/25/08983</w:t>
      </w:r>
    </w:p>
    <w:p w14:paraId="3A4ABAB4" w14:textId="77777777" w:rsidR="00764D5F" w:rsidRPr="003257F9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3257F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3257F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3257F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3257F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3257F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3257F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3257F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3257F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3257F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3257F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3257F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3257F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15DFB99A" w:rsidR="000856E8" w:rsidRPr="003257F9" w:rsidRDefault="00D22C71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M/s. </w:t>
            </w:r>
            <w:r w:rsidR="000856E8" w:rsidRPr="003257F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imited</w:t>
            </w:r>
            <w:r w:rsidR="000856E8" w:rsidRPr="003257F9">
              <w:rPr>
                <w:rFonts w:ascii="Book Antiqua" w:eastAsia="Times New Roman" w:hAnsi="Book Antiqua" w:cs="Arial"/>
                <w:szCs w:val="22"/>
                <w:lang w:eastAsia="en-IN"/>
              </w:rPr>
              <w:t>,</w:t>
            </w:r>
          </w:p>
          <w:p w14:paraId="6327CA8B" w14:textId="77777777" w:rsidR="000856E8" w:rsidRPr="003257F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5743EA42" w:rsidR="000856E8" w:rsidRPr="003257F9" w:rsidRDefault="00E71B71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0856E8" w:rsidRPr="003257F9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</w:tr>
    </w:tbl>
    <w:p w14:paraId="7DC4E7EE" w14:textId="006917D7" w:rsidR="0068323D" w:rsidRPr="003257F9" w:rsidRDefault="00A31A6F" w:rsidP="00A31A6F">
      <w:pPr>
        <w:rPr>
          <w:rFonts w:ascii="Book Antiqua" w:hAnsi="Book Antiqua" w:cs="Arial"/>
          <w:szCs w:val="22"/>
        </w:rPr>
      </w:pPr>
      <w:r w:rsidRPr="003257F9">
        <w:rPr>
          <w:rFonts w:ascii="Book Antiqua" w:hAnsi="Book Antiqua" w:cs="Arial"/>
          <w:szCs w:val="22"/>
        </w:rPr>
        <w:t>Dear Sir,</w:t>
      </w:r>
    </w:p>
    <w:p w14:paraId="7E1838E7" w14:textId="283BCF78" w:rsidR="00EF434E" w:rsidRPr="003257F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3257F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3257F9">
        <w:rPr>
          <w:rFonts w:ascii="Book Antiqua" w:hAnsi="Book Antiqua" w:cs="Times New Roman"/>
          <w:szCs w:val="22"/>
        </w:rPr>
        <w:t xml:space="preserve">, attached </w:t>
      </w:r>
      <w:r w:rsidR="00E93CC1" w:rsidRPr="003257F9">
        <w:rPr>
          <w:rFonts w:ascii="Book Antiqua" w:hAnsi="Book Antiqua" w:cs="Times New Roman"/>
          <w:szCs w:val="22"/>
        </w:rPr>
        <w:t>as Appendix-III to the Special C</w:t>
      </w:r>
      <w:r w:rsidR="00230AC3" w:rsidRPr="003257F9">
        <w:rPr>
          <w:rFonts w:ascii="Book Antiqua" w:hAnsi="Book Antiqua" w:cs="Times New Roman"/>
          <w:szCs w:val="22"/>
        </w:rPr>
        <w:t xml:space="preserve">onditions of </w:t>
      </w:r>
      <w:r w:rsidR="00B760F3" w:rsidRPr="003257F9">
        <w:rPr>
          <w:rFonts w:ascii="Book Antiqua" w:hAnsi="Book Antiqua" w:cs="Times New Roman"/>
          <w:szCs w:val="22"/>
        </w:rPr>
        <w:t>Contract</w:t>
      </w:r>
      <w:r w:rsidR="00E93CC1" w:rsidRPr="003257F9">
        <w:rPr>
          <w:rFonts w:ascii="Book Antiqua" w:hAnsi="Book Antiqua" w:cs="Times New Roman"/>
          <w:szCs w:val="22"/>
        </w:rPr>
        <w:t xml:space="preserve"> </w:t>
      </w:r>
      <w:r w:rsidRPr="003257F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3257F9">
        <w:rPr>
          <w:rFonts w:ascii="Book Antiqua" w:hAnsi="Book Antiqua" w:cs="Times New Roman"/>
          <w:szCs w:val="22"/>
        </w:rPr>
        <w:t>the same</w:t>
      </w:r>
      <w:r w:rsidRPr="003257F9">
        <w:rPr>
          <w:rFonts w:ascii="Book Antiqua" w:hAnsi="Book Antiqua" w:cs="Times New Roman"/>
          <w:szCs w:val="22"/>
        </w:rPr>
        <w:t xml:space="preserve"> in letter and spirit</w:t>
      </w:r>
      <w:r w:rsidR="00AA421B" w:rsidRPr="003257F9">
        <w:rPr>
          <w:rFonts w:ascii="Book Antiqua" w:hAnsi="Book Antiqua" w:cs="Times New Roman"/>
          <w:szCs w:val="22"/>
        </w:rPr>
        <w:t xml:space="preserve">, </w:t>
      </w:r>
      <w:r w:rsidR="007D2E9A" w:rsidRPr="003257F9">
        <w:rPr>
          <w:rFonts w:ascii="Book Antiqua" w:hAnsi="Book Antiqua" w:cs="Times New Roman"/>
          <w:szCs w:val="22"/>
        </w:rPr>
        <w:t xml:space="preserve">if </w:t>
      </w:r>
      <w:r w:rsidR="00FB7866" w:rsidRPr="003257F9">
        <w:rPr>
          <w:rFonts w:ascii="Book Antiqua" w:hAnsi="Book Antiqua" w:cs="Times New Roman"/>
          <w:szCs w:val="22"/>
        </w:rPr>
        <w:t>awarded</w:t>
      </w:r>
      <w:r w:rsidR="007D2E9A" w:rsidRPr="003257F9">
        <w:rPr>
          <w:rFonts w:ascii="Book Antiqua" w:hAnsi="Book Antiqua" w:cs="Times New Roman"/>
          <w:szCs w:val="22"/>
        </w:rPr>
        <w:t xml:space="preserve"> value</w:t>
      </w:r>
      <w:r w:rsidR="007C5593" w:rsidRPr="003257F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3257F9">
        <w:rPr>
          <w:rFonts w:ascii="Book Antiqua" w:hAnsi="Book Antiqua" w:cs="Times New Roman"/>
          <w:szCs w:val="22"/>
        </w:rPr>
        <w:t xml:space="preserve">will be </w:t>
      </w:r>
      <w:r w:rsidR="004F2044" w:rsidRPr="003257F9">
        <w:rPr>
          <w:rFonts w:ascii="Book Antiqua" w:hAnsi="Book Antiqua" w:cs="Times New Roman"/>
          <w:szCs w:val="22"/>
        </w:rPr>
        <w:t>Rs. 250 Crore or above</w:t>
      </w:r>
      <w:r w:rsidRPr="003257F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3257F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3257F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3257F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3257F9">
        <w:rPr>
          <w:rFonts w:ascii="Book Antiqua" w:hAnsi="Book Antiqua" w:cs="Times New Roman"/>
          <w:szCs w:val="22"/>
        </w:rPr>
        <w:t xml:space="preserve">we shall </w:t>
      </w:r>
      <w:r w:rsidRPr="003257F9">
        <w:rPr>
          <w:rFonts w:ascii="Book Antiqua" w:hAnsi="Book Antiqua" w:cs="Times New Roman"/>
          <w:szCs w:val="22"/>
        </w:rPr>
        <w:t xml:space="preserve">take all </w:t>
      </w:r>
      <w:r w:rsidR="00896A4C" w:rsidRPr="003257F9">
        <w:rPr>
          <w:rFonts w:ascii="Book Antiqua" w:hAnsi="Book Antiqua" w:cs="Times New Roman"/>
          <w:szCs w:val="22"/>
        </w:rPr>
        <w:t xml:space="preserve">corrective </w:t>
      </w:r>
      <w:r w:rsidRPr="003257F9">
        <w:rPr>
          <w:rFonts w:ascii="Book Antiqua" w:hAnsi="Book Antiqua" w:cs="Times New Roman"/>
          <w:szCs w:val="22"/>
        </w:rPr>
        <w:t>actions</w:t>
      </w:r>
      <w:r w:rsidR="00896A4C" w:rsidRPr="003257F9">
        <w:rPr>
          <w:rFonts w:ascii="Book Antiqua" w:hAnsi="Book Antiqua" w:cs="Times New Roman"/>
          <w:szCs w:val="22"/>
        </w:rPr>
        <w:t xml:space="preserve"> in timely manner</w:t>
      </w:r>
      <w:r w:rsidRPr="003257F9">
        <w:rPr>
          <w:rFonts w:ascii="Book Antiqua" w:hAnsi="Book Antiqua" w:cs="Times New Roman"/>
          <w:szCs w:val="22"/>
        </w:rPr>
        <w:t>.</w:t>
      </w:r>
      <w:r w:rsidR="00A56642" w:rsidRPr="003257F9">
        <w:rPr>
          <w:rFonts w:ascii="Book Antiqua" w:hAnsi="Book Antiqua" w:cs="Times New Roman"/>
          <w:szCs w:val="22"/>
        </w:rPr>
        <w:t xml:space="preserve"> Further, </w:t>
      </w:r>
      <w:r w:rsidR="00CD1D22" w:rsidRPr="003257F9">
        <w:rPr>
          <w:rFonts w:ascii="Book Antiqua" w:hAnsi="Book Antiqua" w:cs="Times New Roman"/>
          <w:szCs w:val="22"/>
        </w:rPr>
        <w:t xml:space="preserve">we also </w:t>
      </w:r>
      <w:r w:rsidR="0098528B" w:rsidRPr="003257F9">
        <w:rPr>
          <w:rFonts w:ascii="Book Antiqua" w:hAnsi="Book Antiqua" w:cs="Times New Roman"/>
          <w:szCs w:val="22"/>
        </w:rPr>
        <w:t>understand</w:t>
      </w:r>
      <w:r w:rsidR="00CD1D22" w:rsidRPr="003257F9">
        <w:rPr>
          <w:rFonts w:ascii="Book Antiqua" w:hAnsi="Book Antiqua" w:cs="Times New Roman"/>
          <w:szCs w:val="22"/>
        </w:rPr>
        <w:t xml:space="preserve"> that </w:t>
      </w:r>
      <w:r w:rsidR="00244781" w:rsidRPr="003257F9">
        <w:rPr>
          <w:rFonts w:ascii="Book Antiqua" w:hAnsi="Book Antiqua" w:cs="Times New Roman"/>
          <w:szCs w:val="22"/>
        </w:rPr>
        <w:t xml:space="preserve">in case </w:t>
      </w:r>
      <w:r w:rsidR="00C5645C" w:rsidRPr="003257F9">
        <w:rPr>
          <w:rFonts w:ascii="Book Antiqua" w:hAnsi="Book Antiqua" w:cs="Times New Roman"/>
          <w:szCs w:val="22"/>
        </w:rPr>
        <w:t xml:space="preserve">of </w:t>
      </w:r>
      <w:r w:rsidR="00244781" w:rsidRPr="003257F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3257F9">
        <w:rPr>
          <w:rFonts w:ascii="Book Antiqua" w:hAnsi="Book Antiqua" w:cs="Times New Roman"/>
          <w:szCs w:val="22"/>
        </w:rPr>
        <w:t>Code, then POWERGRID may take action</w:t>
      </w:r>
      <w:r w:rsidR="001D7F2D" w:rsidRPr="003257F9">
        <w:rPr>
          <w:rFonts w:ascii="Book Antiqua" w:hAnsi="Book Antiqua" w:cs="Times New Roman"/>
          <w:szCs w:val="22"/>
        </w:rPr>
        <w:t>s</w:t>
      </w:r>
      <w:r w:rsidR="00A56642" w:rsidRPr="003257F9">
        <w:rPr>
          <w:rFonts w:ascii="Book Antiqua" w:hAnsi="Book Antiqua" w:cs="Times New Roman"/>
          <w:szCs w:val="22"/>
        </w:rPr>
        <w:t xml:space="preserve"> against </w:t>
      </w:r>
      <w:r w:rsidR="00244781" w:rsidRPr="003257F9">
        <w:rPr>
          <w:rFonts w:ascii="Book Antiqua" w:hAnsi="Book Antiqua" w:cs="Times New Roman"/>
          <w:szCs w:val="22"/>
        </w:rPr>
        <w:t>us</w:t>
      </w:r>
      <w:r w:rsidR="00454F8A" w:rsidRPr="003257F9">
        <w:rPr>
          <w:rFonts w:ascii="Book Antiqua" w:hAnsi="Book Antiqua" w:cs="Times New Roman"/>
          <w:szCs w:val="22"/>
        </w:rPr>
        <w:t xml:space="preserve"> as per </w:t>
      </w:r>
      <w:r w:rsidR="00736906" w:rsidRPr="003257F9">
        <w:rPr>
          <w:rFonts w:ascii="Book Antiqua" w:hAnsi="Book Antiqua" w:cs="Times New Roman"/>
          <w:szCs w:val="22"/>
        </w:rPr>
        <w:t>its</w:t>
      </w:r>
      <w:r w:rsidR="00454F8A" w:rsidRPr="003257F9">
        <w:rPr>
          <w:rFonts w:ascii="Book Antiqua" w:hAnsi="Book Antiqua" w:cs="Times New Roman"/>
          <w:szCs w:val="22"/>
        </w:rPr>
        <w:t xml:space="preserve"> </w:t>
      </w:r>
      <w:r w:rsidR="001E5FCD" w:rsidRPr="003257F9">
        <w:rPr>
          <w:rFonts w:ascii="Book Antiqua" w:hAnsi="Book Antiqua" w:cs="Times New Roman"/>
          <w:szCs w:val="22"/>
        </w:rPr>
        <w:t>extant</w:t>
      </w:r>
      <w:r w:rsidR="00454F8A" w:rsidRPr="003257F9">
        <w:rPr>
          <w:rFonts w:ascii="Book Antiqua" w:hAnsi="Book Antiqua" w:cs="Times New Roman"/>
          <w:szCs w:val="22"/>
        </w:rPr>
        <w:t xml:space="preserve"> </w:t>
      </w:r>
      <w:r w:rsidR="0098528B" w:rsidRPr="003257F9">
        <w:rPr>
          <w:rFonts w:ascii="Book Antiqua" w:hAnsi="Book Antiqua" w:cs="Times New Roman"/>
          <w:szCs w:val="22"/>
        </w:rPr>
        <w:t>P</w:t>
      </w:r>
      <w:r w:rsidR="00454F8A" w:rsidRPr="003257F9">
        <w:rPr>
          <w:rFonts w:ascii="Book Antiqua" w:hAnsi="Book Antiqua" w:cs="Times New Roman"/>
          <w:szCs w:val="22"/>
        </w:rPr>
        <w:t xml:space="preserve">olicies and </w:t>
      </w:r>
      <w:r w:rsidR="0098528B" w:rsidRPr="003257F9">
        <w:rPr>
          <w:rFonts w:ascii="Book Antiqua" w:hAnsi="Book Antiqua" w:cs="Times New Roman"/>
          <w:szCs w:val="22"/>
        </w:rPr>
        <w:t>P</w:t>
      </w:r>
      <w:r w:rsidR="00454F8A" w:rsidRPr="003257F9">
        <w:rPr>
          <w:rFonts w:ascii="Book Antiqua" w:hAnsi="Book Antiqua" w:cs="Times New Roman"/>
          <w:szCs w:val="22"/>
        </w:rPr>
        <w:t>roc</w:t>
      </w:r>
      <w:r w:rsidR="00963052" w:rsidRPr="003257F9">
        <w:rPr>
          <w:rFonts w:ascii="Book Antiqua" w:hAnsi="Book Antiqua" w:cs="Times New Roman"/>
          <w:szCs w:val="22"/>
        </w:rPr>
        <w:t>edures</w:t>
      </w:r>
      <w:r w:rsidR="006C2F37" w:rsidRPr="003257F9">
        <w:rPr>
          <w:rFonts w:ascii="Book Antiqua" w:hAnsi="Book Antiqua" w:cs="Times New Roman"/>
          <w:szCs w:val="22"/>
        </w:rPr>
        <w:t xml:space="preserve"> including </w:t>
      </w:r>
      <w:r w:rsidR="00992D71" w:rsidRPr="003257F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3257F9">
        <w:rPr>
          <w:rFonts w:ascii="Book Antiqua" w:hAnsi="Book Antiqua" w:cs="Times New Roman"/>
          <w:szCs w:val="22"/>
        </w:rPr>
        <w:t>as POWERGRID’s supplier</w:t>
      </w:r>
      <w:r w:rsidR="00992D71" w:rsidRPr="003257F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3257F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3257F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3257F9">
        <w:rPr>
          <w:rFonts w:ascii="Book Antiqua" w:hAnsi="Book Antiqua" w:cs="Times New Roman"/>
          <w:szCs w:val="22"/>
        </w:rPr>
        <w:t xml:space="preserve">We also hereby confirm </w:t>
      </w:r>
      <w:r w:rsidR="00B168BE" w:rsidRPr="003257F9">
        <w:rPr>
          <w:rFonts w:ascii="Book Antiqua" w:hAnsi="Book Antiqua" w:cs="Times New Roman"/>
          <w:szCs w:val="22"/>
        </w:rPr>
        <w:t>that in case</w:t>
      </w:r>
      <w:r w:rsidRPr="003257F9">
        <w:rPr>
          <w:rFonts w:ascii="Book Antiqua" w:hAnsi="Book Antiqua" w:cs="Times New Roman"/>
          <w:szCs w:val="22"/>
        </w:rPr>
        <w:t xml:space="preserve"> we </w:t>
      </w:r>
      <w:r w:rsidR="00E15D9F" w:rsidRPr="003257F9">
        <w:rPr>
          <w:rFonts w:ascii="Book Antiqua" w:hAnsi="Book Antiqua" w:cs="Times New Roman"/>
          <w:szCs w:val="22"/>
        </w:rPr>
        <w:t>are</w:t>
      </w:r>
      <w:r w:rsidRPr="003257F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3257F9">
        <w:rPr>
          <w:rFonts w:ascii="Book Antiqua" w:hAnsi="Book Antiqua" w:cs="Times New Roman"/>
          <w:szCs w:val="22"/>
        </w:rPr>
        <w:t>with an award value of</w:t>
      </w:r>
      <w:r w:rsidRPr="003257F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3257F9">
        <w:rPr>
          <w:rFonts w:ascii="Book Antiqua" w:hAnsi="Book Antiqua" w:cs="Times New Roman"/>
          <w:szCs w:val="22"/>
        </w:rPr>
        <w:t xml:space="preserve">shall submit </w:t>
      </w:r>
      <w:r w:rsidRPr="003257F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3257F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3257F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3257F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3257F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3257F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3257F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3257F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3257F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3257F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3257F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3257F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257F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3257F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3257F9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3257F9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3257F9" w:rsidRDefault="00C53235" w:rsidP="00433D97">
      <w:pPr>
        <w:rPr>
          <w:rFonts w:ascii="Book Antiqua" w:hAnsi="Book Antiqua"/>
          <w:szCs w:val="22"/>
        </w:rPr>
      </w:pPr>
    </w:p>
    <w:p w14:paraId="661BEB66" w14:textId="39C02F94" w:rsidR="00EF1402" w:rsidRPr="003257F9" w:rsidRDefault="00EF1402" w:rsidP="00433D97">
      <w:pPr>
        <w:rPr>
          <w:rFonts w:ascii="Book Antiqua" w:hAnsi="Book Antiqua"/>
          <w:szCs w:val="22"/>
        </w:rPr>
      </w:pPr>
    </w:p>
    <w:sectPr w:rsidR="00EF1402" w:rsidRPr="003257F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082579"/>
      <w:docPartObj>
        <w:docPartGallery w:val="Page Numbers (Top of Page)"/>
        <w:docPartUnique/>
      </w:docPartObj>
    </w:sdtPr>
    <w:sdtContent>
      <w:p w14:paraId="1EE7A25E" w14:textId="77777777" w:rsidR="00F4142C" w:rsidRDefault="00F4142C" w:rsidP="00F4142C">
        <w:pPr>
          <w:pStyle w:val="Footer"/>
          <w:jc w:val="right"/>
          <w:rPr>
            <w:rFonts w:ascii="Times New Roman" w:hAnsi="Times New Roman" w:cs="Times New Roman"/>
            <w:b/>
            <w:bCs/>
            <w:sz w:val="20"/>
            <w:lang w:val="en-US"/>
          </w:rPr>
        </w:pPr>
        <w:r w:rsidRPr="004F50FE">
          <w:rPr>
            <w:rFonts w:ascii="Book Antiqua" w:hAnsi="Book Antiqua"/>
          </w:rPr>
          <w:pict w14:anchorId="587BC2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Microsoft Office Signature Line..." style="width:57pt;height:28.8pt">
              <v:imagedata r:id="rId1" o:title=""/>
              <o:lock v:ext="edit" ungrouping="t" rotation="t" cropping="t" verticies="t" text="t" grouping="t"/>
              <o:signatureline v:ext="edit" id="{80577DE2-2AD7-4DA1-929A-1A4B836590F4}" provid="{00000000-0000-0000-0000-000000000000}" o:suggestedsigner="Samrat Jain" o:suggestedsigner2="Chief Manager (CS-G11)" issignatureline="t"/>
            </v:shape>
          </w:pict>
        </w:r>
        <w:r w:rsidRPr="004F50FE">
          <w:rPr>
            <w:rFonts w:ascii="Book Antiqua" w:hAnsi="Book Antiqua"/>
          </w:rPr>
          <w:tab/>
        </w:r>
        <w:r w:rsidRPr="004F50FE">
          <w:rPr>
            <w:rFonts w:ascii="Book Antiqua" w:hAnsi="Book Antiqua"/>
          </w:rPr>
          <w:tab/>
          <w:t xml:space="preserve">Page </w:t>
        </w:r>
        <w:r w:rsidRPr="004F50FE">
          <w:rPr>
            <w:rFonts w:ascii="Book Antiqua" w:hAnsi="Book Antiqua"/>
            <w:b/>
            <w:bCs/>
          </w:rPr>
          <w:fldChar w:fldCharType="begin"/>
        </w:r>
        <w:r w:rsidRPr="004F50FE">
          <w:rPr>
            <w:rFonts w:ascii="Book Antiqua" w:hAnsi="Book Antiqua"/>
            <w:b/>
            <w:bCs/>
          </w:rPr>
          <w:instrText xml:space="preserve"> PAGE </w:instrText>
        </w:r>
        <w:r w:rsidRPr="004F50FE">
          <w:rPr>
            <w:rFonts w:ascii="Book Antiqua" w:hAnsi="Book Antiqua"/>
            <w:b/>
            <w:bCs/>
          </w:rPr>
          <w:fldChar w:fldCharType="separate"/>
        </w:r>
        <w:r>
          <w:rPr>
            <w:rFonts w:ascii="Book Antiqua" w:hAnsi="Book Antiqua"/>
            <w:b/>
            <w:bCs/>
          </w:rPr>
          <w:t>1</w:t>
        </w:r>
        <w:r w:rsidRPr="004F50FE">
          <w:rPr>
            <w:rFonts w:ascii="Book Antiqua" w:hAnsi="Book Antiqua"/>
            <w:b/>
            <w:bCs/>
          </w:rPr>
          <w:fldChar w:fldCharType="end"/>
        </w:r>
        <w:r w:rsidRPr="004F50FE">
          <w:rPr>
            <w:rFonts w:ascii="Book Antiqua" w:hAnsi="Book Antiqua"/>
          </w:rPr>
          <w:t xml:space="preserve"> of </w:t>
        </w:r>
        <w:r w:rsidRPr="004F50FE">
          <w:rPr>
            <w:rFonts w:ascii="Book Antiqua" w:hAnsi="Book Antiqua"/>
            <w:b/>
            <w:bCs/>
          </w:rPr>
          <w:fldChar w:fldCharType="begin"/>
        </w:r>
        <w:r w:rsidRPr="004F50FE">
          <w:rPr>
            <w:rFonts w:ascii="Book Antiqua" w:hAnsi="Book Antiqua"/>
            <w:b/>
            <w:bCs/>
          </w:rPr>
          <w:instrText xml:space="preserve"> NUMPAGES  </w:instrText>
        </w:r>
        <w:r w:rsidRPr="004F50FE">
          <w:rPr>
            <w:rFonts w:ascii="Book Antiqua" w:hAnsi="Book Antiqua"/>
            <w:b/>
            <w:bCs/>
          </w:rPr>
          <w:fldChar w:fldCharType="separate"/>
        </w:r>
        <w:r>
          <w:rPr>
            <w:rFonts w:ascii="Book Antiqua" w:hAnsi="Book Antiqua"/>
            <w:b/>
            <w:bCs/>
          </w:rPr>
          <w:t>1</w:t>
        </w:r>
        <w:r w:rsidRPr="004F50FE">
          <w:rPr>
            <w:rFonts w:ascii="Book Antiqua" w:hAnsi="Book Antiqua"/>
            <w:b/>
            <w:bCs/>
          </w:rPr>
          <w:fldChar w:fldCharType="end"/>
        </w:r>
      </w:p>
    </w:sdtContent>
  </w:sdt>
  <w:p w14:paraId="5880AD78" w14:textId="77777777" w:rsidR="00F4142C" w:rsidRPr="00F4142C" w:rsidRDefault="00F4142C" w:rsidP="00F41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953E1" w14:textId="77777777" w:rsidR="003257F9" w:rsidRPr="003257F9" w:rsidRDefault="003257F9" w:rsidP="003257F9">
    <w:pPr>
      <w:pStyle w:val="Header"/>
      <w:rPr>
        <w:rFonts w:ascii="Book Antiqua" w:hAnsi="Book Antiqua" w:cs="Arial"/>
        <w:bCs/>
        <w:sz w:val="20"/>
      </w:rPr>
    </w:pPr>
    <w:r w:rsidRPr="003257F9">
      <w:rPr>
        <w:rFonts w:ascii="Book Antiqua" w:hAnsi="Book Antiqua" w:cs="Arial"/>
        <w:bCs/>
        <w:sz w:val="20"/>
      </w:rPr>
      <w:t xml:space="preserve">Specification No. : </w:t>
    </w:r>
    <w:r w:rsidRPr="003257F9">
      <w:rPr>
        <w:rFonts w:ascii="Book Antiqua" w:hAnsi="Book Antiqua"/>
        <w:bCs/>
        <w:sz w:val="20"/>
      </w:rPr>
      <w:t>CC/NT/W-COND/DOM/A10/25/08983</w:t>
    </w:r>
    <w:r w:rsidRPr="003257F9">
      <w:rPr>
        <w:rFonts w:ascii="Book Antiqua" w:hAnsi="Book Antiqua" w:cs="Arial"/>
        <w:bCs/>
        <w:sz w:val="20"/>
      </w:rPr>
      <w:tab/>
      <w:t>Attachment-32</w:t>
    </w:r>
  </w:p>
  <w:p w14:paraId="323D969D" w14:textId="77777777" w:rsidR="003257F9" w:rsidRPr="003257F9" w:rsidRDefault="003257F9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257F9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360FF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B130B"/>
    <w:rsid w:val="00BC183A"/>
    <w:rsid w:val="00BC2FCB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2C71"/>
    <w:rsid w:val="00D363B1"/>
    <w:rsid w:val="00D7768E"/>
    <w:rsid w:val="00D83D58"/>
    <w:rsid w:val="00E101C6"/>
    <w:rsid w:val="00E15D9F"/>
    <w:rsid w:val="00E46D7E"/>
    <w:rsid w:val="00E553BF"/>
    <w:rsid w:val="00E71B71"/>
    <w:rsid w:val="00E93CC1"/>
    <w:rsid w:val="00ED66A8"/>
    <w:rsid w:val="00EF064B"/>
    <w:rsid w:val="00EF1402"/>
    <w:rsid w:val="00EF434E"/>
    <w:rsid w:val="00F00E9E"/>
    <w:rsid w:val="00F30D13"/>
    <w:rsid w:val="00F4142C"/>
    <w:rsid w:val="00F54488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3P9T6SaOyS9nqdetRkObQIF4ZHBAIiUpAMGKj94pkP8=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sjIA/YbcQYWPzq7Zv5axrNG8Zd18J2l0y4CX2x3crbU=</DigestValue>
    </Reference>
    <Reference Type="http://www.w3.org/2000/09/xmldsig#Object" URI="#idValidSigLnImg">
      <DigestMethod Algorithm="http://www.w3.org/2001/04/xmlenc#sha256"/>
      <DigestValue>J9b+KgmtBloUNX5UBqOUiEpmCV01Uw5pq5c3lbBd2+U=</DigestValue>
    </Reference>
    <Reference Type="http://www.w3.org/2000/09/xmldsig#Object" URI="#idInvalidSigLnImg">
      <DigestMethod Algorithm="http://www.w3.org/2001/04/xmlenc#sha256"/>
      <DigestValue>3JP5b/4oXpaWSab/6EEnENxdQxwdOxjVhOIc+FLROzo=</DigestValue>
    </Reference>
  </SignedInfo>
  <SignatureValue>VXuJyTDWUz/ppeUTqW+IisostvzI/Sfk5OYZqA8qVioLFM528KBYiaBt5maGT6485e+qiHRCq87e
aOc+ZD+rONQGI45j5h3dDCuQBMsl2lmyytFubMNa3BtuzZsVnoKYisU8ifCdd1ECYgYW4INBtEVA
NNzYPNtusoXtrK8ex+ps4fpFvkSdnn7Tc25Q8OmJBaY+HbWz8Rs/Xbj9W52iOcfRQe27tgd+PIgq
QSwZ9tdCHHD6DfO8S80ANohy/smnSYaouJhbLEcxBm/z9qt92T4/Zn+P8gVlisWzT8rtCLbxoTm/
Hf4lrJFPHpaH0h7qpZOoSXBdCofH2fJNuvPkPg==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m0eiyNErGubh4LvwkbKDbWdsGq9zx0zbS+CpgWRxE2U=</DigestValue>
      </Reference>
      <Reference URI="/word/endnotes.xml?ContentType=application/vnd.openxmlformats-officedocument.wordprocessingml.endnotes+xml">
        <DigestMethod Algorithm="http://www.w3.org/2001/04/xmlenc#sha256"/>
        <DigestValue>pLC8LsF9wNCwHpdAlEkH6qD7Pm7qaGuh35jN4p7mMv8=</DigestValue>
      </Reference>
      <Reference URI="/word/fontTable.xml?ContentType=application/vnd.openxmlformats-officedocument.wordprocessingml.fontTable+xml">
        <DigestMethod Algorithm="http://www.w3.org/2001/04/xmlenc#sha256"/>
        <DigestValue>nmVZUOoGfMZZXTTwM8FCePNxvaE3wBugTUt0n7uy5lk=</DigestValue>
      </Reference>
      <Reference URI="/word/footer1.xml?ContentType=application/vnd.openxmlformats-officedocument.wordprocessingml.footer+xml">
        <DigestMethod Algorithm="http://www.w3.org/2001/04/xmlenc#sha256"/>
        <DigestValue>tkHfrcoGyM6bxPxPX0UMq92isODwQJ55v2agAqQYWHs=</DigestValue>
      </Reference>
      <Reference URI="/word/footnotes.xml?ContentType=application/vnd.openxmlformats-officedocument.wordprocessingml.footnotes+xml">
        <DigestMethod Algorithm="http://www.w3.org/2001/04/xmlenc#sha256"/>
        <DigestValue>pA61R11xCdlSPTCHgugIZaLLe1vSQo1vZrpjEzhItXI=</DigestValue>
      </Reference>
      <Reference URI="/word/header1.xml?ContentType=application/vnd.openxmlformats-officedocument.wordprocessingml.header+xml">
        <DigestMethod Algorithm="http://www.w3.org/2001/04/xmlenc#sha256"/>
        <DigestValue>IQSRCnUvy0t5nw+jnGKqUeq/c4oGXiQ5eX01n36bbQ0=</DigestValue>
      </Reference>
      <Reference URI="/word/media/image1.emf?ContentType=image/x-emf">
        <DigestMethod Algorithm="http://www.w3.org/2001/04/xmlenc#sha256"/>
        <DigestValue>LiQQe42t5dxcLZ36sugtquJ7V1xGTjPHzZ7zmUJ9QEY=</DigestValue>
      </Reference>
      <Reference URI="/word/numbering.xml?ContentType=application/vnd.openxmlformats-officedocument.wordprocessingml.numbering+xml">
        <DigestMethod Algorithm="http://www.w3.org/2001/04/xmlenc#sha256"/>
        <DigestValue>23FXMcp2TwXJYDMFgKve7Kld1M7/AflQcTGBLx6giPs=</DigestValue>
      </Reference>
      <Reference URI="/word/settings.xml?ContentType=application/vnd.openxmlformats-officedocument.wordprocessingml.settings+xml">
        <DigestMethod Algorithm="http://www.w3.org/2001/04/xmlenc#sha256"/>
        <DigestValue>sMtdqkFzsPbFW/6SgbOPV+nWTPA3ebr0kdV44cHLoIc=</DigestValue>
      </Reference>
      <Reference URI="/word/styles.xml?ContentType=application/vnd.openxmlformats-officedocument.wordprocessingml.styles+xml">
        <DigestMethod Algorithm="http://www.w3.org/2001/04/xmlenc#sha256"/>
        <DigestValue>Q40RWi3sMx5YMVlLOhcb0Ji5uyFlQsvVTM3xcoUvV70=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2025-07-11T05:21:47Z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2025-07-11T05:21:47Z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Samrat Jain {सम्राट जैन}</cp:lastModifiedBy>
  <cp:revision>105</cp:revision>
  <cp:lastPrinted>2024-11-21T11:08:00Z</cp:lastPrinted>
  <dcterms:created xsi:type="dcterms:W3CDTF">2024-09-12T11:04:00Z</dcterms:created>
  <dcterms:modified xsi:type="dcterms:W3CDTF">2025-07-11T05:21:00Z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